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3B7AF" w14:textId="033E56F6" w:rsidR="005E132A" w:rsidRDefault="005E132A" w:rsidP="005E132A"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Revidert mai 2024</w:t>
      </w:r>
    </w:p>
    <w:p w14:paraId="7F3A766F" w14:textId="77777777" w:rsidR="005E132A" w:rsidRDefault="005E132A" w:rsidP="005E132A">
      <w:pPr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>Vedtekter for Gullvika Naturbarnehage AS</w:t>
      </w:r>
    </w:p>
    <w:p w14:paraId="00DE7391" w14:textId="77777777" w:rsidR="005E132A" w:rsidRDefault="005E132A" w:rsidP="005E132A">
      <w:pPr>
        <w:rPr>
          <w:rFonts w:ascii="Times New Roman" w:hAnsi="Times New Roman"/>
          <w:b/>
          <w:sz w:val="24"/>
          <w:szCs w:val="24"/>
        </w:rPr>
      </w:pPr>
    </w:p>
    <w:p w14:paraId="7104433C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Eierforhold: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Selskapets firma er Gullvika Naturbarnehage AS, og er en privat barnehage som eies av Trine Stieng og Brita Haukø.</w:t>
      </w:r>
      <w:r>
        <w:rPr>
          <w:rFonts w:ascii="Times New Roman" w:hAnsi="Times New Roman"/>
          <w:sz w:val="24"/>
          <w:szCs w:val="24"/>
        </w:rPr>
        <w:br/>
        <w:t>Selskapet er et aksjeselskap hvorav eierne har 50 % hver av aksjene.</w:t>
      </w:r>
      <w:r>
        <w:rPr>
          <w:rFonts w:ascii="Times New Roman" w:hAnsi="Times New Roman"/>
          <w:sz w:val="24"/>
          <w:szCs w:val="24"/>
        </w:rPr>
        <w:br/>
      </w:r>
    </w:p>
    <w:p w14:paraId="4B945287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Selskapets virksomhet:</w:t>
      </w:r>
      <w:r>
        <w:rPr>
          <w:rFonts w:ascii="Times New Roman" w:hAnsi="Times New Roman"/>
          <w:sz w:val="24"/>
          <w:szCs w:val="24"/>
        </w:rPr>
        <w:br/>
        <w:t>Selskapets virksomhet er å drive barnehage for barn i alderen 0 – 6 år.</w:t>
      </w:r>
      <w:r>
        <w:rPr>
          <w:rFonts w:ascii="Times New Roman" w:hAnsi="Times New Roman"/>
          <w:sz w:val="24"/>
          <w:szCs w:val="24"/>
        </w:rPr>
        <w:br/>
        <w:t>Selskapet er lokalisert i Namsos kommune.</w:t>
      </w:r>
      <w:r>
        <w:rPr>
          <w:rFonts w:ascii="Times New Roman" w:hAnsi="Times New Roman"/>
          <w:sz w:val="24"/>
          <w:szCs w:val="24"/>
        </w:rPr>
        <w:br/>
      </w:r>
    </w:p>
    <w:p w14:paraId="142EE27B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Selskapets aksjekapital:</w:t>
      </w:r>
      <w:r>
        <w:rPr>
          <w:rFonts w:ascii="Times New Roman" w:hAnsi="Times New Roman"/>
          <w:sz w:val="24"/>
          <w:szCs w:val="24"/>
        </w:rPr>
        <w:br/>
        <w:t>Selskapets aksjekapital er kr. 100.000,- fordelt på 100 aksjer pålydende kr. 1000,-</w:t>
      </w:r>
      <w:r>
        <w:rPr>
          <w:rFonts w:ascii="Times New Roman" w:hAnsi="Times New Roman"/>
          <w:sz w:val="24"/>
          <w:szCs w:val="24"/>
        </w:rPr>
        <w:br/>
      </w:r>
    </w:p>
    <w:p w14:paraId="65B34F90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Styret:</w:t>
      </w:r>
      <w:r>
        <w:rPr>
          <w:rFonts w:ascii="Times New Roman" w:hAnsi="Times New Roman"/>
          <w:sz w:val="24"/>
          <w:szCs w:val="24"/>
        </w:rPr>
        <w:br/>
        <w:t>Selskapets styre skal ha en til fem styremedlemmer.</w:t>
      </w:r>
      <w:r>
        <w:rPr>
          <w:rFonts w:ascii="Times New Roman" w:hAnsi="Times New Roman"/>
          <w:sz w:val="24"/>
          <w:szCs w:val="24"/>
        </w:rPr>
        <w:br/>
        <w:t>Styret består av fire personer.</w:t>
      </w:r>
      <w:r>
        <w:rPr>
          <w:rFonts w:ascii="Times New Roman" w:hAnsi="Times New Roman"/>
          <w:sz w:val="24"/>
          <w:szCs w:val="24"/>
        </w:rPr>
        <w:br/>
      </w:r>
    </w:p>
    <w:p w14:paraId="2B004113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Formål:</w:t>
      </w:r>
      <w:r>
        <w:rPr>
          <w:rFonts w:ascii="Times New Roman" w:hAnsi="Times New Roman"/>
          <w:sz w:val="24"/>
          <w:szCs w:val="24"/>
        </w:rPr>
        <w:br/>
        <w:t>Gullvika Naturbarnehage skal drives i samsvar med Lov om barnehager, og de forskrifter og retningslinjer Kunnskapsdepartementet til enhver tid gjør gjeldende.</w:t>
      </w:r>
      <w:r>
        <w:rPr>
          <w:rFonts w:ascii="Times New Roman" w:hAnsi="Times New Roman"/>
          <w:sz w:val="24"/>
          <w:szCs w:val="24"/>
        </w:rPr>
        <w:br/>
        <w:t>Samt at bedriften skal i nær forståelse og samarbeid med barnas hjem gi barna gode utviklings- og aktivitetsmuligheter.</w:t>
      </w:r>
      <w:r>
        <w:rPr>
          <w:rFonts w:ascii="Times New Roman" w:hAnsi="Times New Roman"/>
          <w:sz w:val="24"/>
          <w:szCs w:val="24"/>
        </w:rPr>
        <w:br/>
      </w:r>
    </w:p>
    <w:p w14:paraId="43CD2FBF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Samarbeidsutvalget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Samarbeidsutvalg og foreldreråd velges i samsvar med de regler som er gitt i lov og forskrift.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  <w:szCs w:val="24"/>
        </w:rPr>
        <w:t>Det velges det en representant fra foreldrene pr avdeling, og en representant fra de ansatte. Dette gjøres på høsten.</w:t>
      </w:r>
      <w:r>
        <w:rPr>
          <w:rFonts w:ascii="Times New Roman" w:hAnsi="Times New Roman"/>
          <w:sz w:val="24"/>
          <w:szCs w:val="24"/>
        </w:rPr>
        <w:br/>
        <w:t>Styrer i barnehagen fungerer som sekretær i utvalget med uttalelsesrett, men ikke stemmerett.</w:t>
      </w:r>
      <w:r>
        <w:rPr>
          <w:rFonts w:ascii="Times New Roman" w:hAnsi="Times New Roman"/>
          <w:sz w:val="24"/>
          <w:szCs w:val="24"/>
        </w:rPr>
        <w:br/>
      </w:r>
    </w:p>
    <w:p w14:paraId="31AD94EB" w14:textId="77777777" w:rsidR="005E132A" w:rsidRDefault="005E132A" w:rsidP="005E132A"/>
    <w:p w14:paraId="6B36CFBD" w14:textId="77777777" w:rsidR="005E132A" w:rsidRDefault="005E132A" w:rsidP="005E132A"/>
    <w:p w14:paraId="30CC73BB" w14:textId="33563331" w:rsidR="005E132A" w:rsidRPr="00BD30A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lastRenderedPageBreak/>
        <w:t>Hjemmeside/Kidplan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Barnehagen har hjemmeside med blant annet informasjon om avdelingene, personalet, drift, pedagogisk innhold og interne sider for hver enkelt avdeling.</w:t>
      </w:r>
      <w:r>
        <w:rPr>
          <w:rFonts w:ascii="Times New Roman" w:hAnsi="Times New Roman"/>
          <w:sz w:val="24"/>
          <w:szCs w:val="24"/>
        </w:rPr>
        <w:br/>
      </w:r>
      <w:hyperlink r:id="rId5" w:history="1">
        <w:r>
          <w:rPr>
            <w:rStyle w:val="Hyperkobling"/>
            <w:rFonts w:ascii="Times New Roman" w:hAnsi="Times New Roman"/>
            <w:i/>
            <w:sz w:val="24"/>
            <w:szCs w:val="24"/>
          </w:rPr>
          <w:t>www.gullvikanaturbarnehage.barnehage.no</w:t>
        </w:r>
      </w:hyperlink>
      <w:r>
        <w:rPr>
          <w:rFonts w:ascii="Times New Roman" w:hAnsi="Times New Roman"/>
          <w:i/>
          <w:color w:val="FF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Påloggingsinformasjon blir sendt til foresatte ved barnets oppstart i barnehagen.</w:t>
      </w:r>
      <w:r>
        <w:rPr>
          <w:rFonts w:ascii="Times New Roman" w:hAnsi="Times New Roman"/>
          <w:sz w:val="24"/>
          <w:szCs w:val="24"/>
        </w:rPr>
        <w:br/>
        <w:t>Kidplan er den interne delen av hjemmesiden hvor foresatte har tilgang via passord.</w:t>
      </w:r>
      <w:r>
        <w:rPr>
          <w:rFonts w:ascii="Times New Roman" w:hAnsi="Times New Roman"/>
          <w:sz w:val="24"/>
          <w:szCs w:val="24"/>
        </w:rPr>
        <w:br/>
        <w:t>Her legges månedsplaner, informasjon og bilder.</w:t>
      </w:r>
      <w:r>
        <w:rPr>
          <w:rFonts w:ascii="Times New Roman" w:hAnsi="Times New Roman"/>
          <w:sz w:val="24"/>
          <w:szCs w:val="24"/>
        </w:rPr>
        <w:br/>
        <w:t>Siden benyttes også til å sende beskjeder mellom barnehage og hjem, foresatte kan legge inn fravær på barnet sitt, samt samtykker ligger også her.</w:t>
      </w:r>
      <w:r w:rsidRPr="007A1FD0">
        <w:rPr>
          <w:rFonts w:ascii="Times New Roman" w:hAnsi="Times New Roman"/>
          <w:sz w:val="24"/>
          <w:szCs w:val="24"/>
        </w:rPr>
        <w:br/>
      </w:r>
    </w:p>
    <w:p w14:paraId="2E80A055" w14:textId="341E38EE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Facebook og Instagram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Barnehagen har offentlig Facebook og Instagramprofil hvor det legges ut bilder av hverdagen.</w:t>
      </w:r>
      <w:r>
        <w:rPr>
          <w:rFonts w:ascii="Times New Roman" w:hAnsi="Times New Roman"/>
          <w:sz w:val="24"/>
          <w:szCs w:val="24"/>
        </w:rPr>
        <w:br/>
      </w:r>
    </w:p>
    <w:p w14:paraId="179396BA" w14:textId="1C1E7FD7" w:rsidR="005E132A" w:rsidRDefault="005E132A" w:rsidP="005E132A">
      <w:pPr>
        <w:pStyle w:val="NormalWeb"/>
        <w:numPr>
          <w:ilvl w:val="0"/>
          <w:numId w:val="1"/>
        </w:numPr>
      </w:pPr>
      <w:r>
        <w:rPr>
          <w:b/>
        </w:rPr>
        <w:t>Åpningstider:</w:t>
      </w:r>
      <w:r>
        <w:br/>
        <w:t>Barnehageåret 2024/202</w:t>
      </w:r>
      <w:r w:rsidR="006948DE">
        <w:t>5</w:t>
      </w:r>
      <w:r>
        <w:t xml:space="preserve"> begynner mandag 12.</w:t>
      </w:r>
      <w:r w:rsidRPr="006F2BA9">
        <w:t xml:space="preserve"> august 20</w:t>
      </w:r>
      <w:r>
        <w:t>24, men starter med to planleggingsdager slik at barnas første dag er onsdag 1</w:t>
      </w:r>
      <w:r w:rsidR="006948DE">
        <w:t>4</w:t>
      </w:r>
      <w:r>
        <w:t>. august.</w:t>
      </w:r>
      <w:r>
        <w:br/>
      </w:r>
      <w:r>
        <w:br/>
        <w:t>Barnehagens åpningstider er kl. 07.00 – 16.30.</w:t>
      </w:r>
      <w:r>
        <w:br/>
        <w:t>Ved behov kan vi åpne 06.45 og stenge 16.45, men da må det gis beskjed senest dagen før innen kl. 12.00.</w:t>
      </w:r>
      <w:r>
        <w:rPr>
          <w:bCs/>
        </w:rPr>
        <w:t xml:space="preserve"> </w:t>
      </w:r>
    </w:p>
    <w:p w14:paraId="140A19BE" w14:textId="77777777" w:rsidR="005E132A" w:rsidRDefault="005E132A" w:rsidP="005E132A">
      <w:pPr>
        <w:pStyle w:val="NormalWeb"/>
        <w:ind w:left="720"/>
      </w:pPr>
      <w:r>
        <w:t>Vi vil ha beskjed innen kl. 10.00 hvis dere tar en fridag, er syke eller kommer senere til barnehagen enn normalt.</w:t>
      </w:r>
      <w:r>
        <w:br/>
        <w:t>Hvis vi ikke hører noe innen kl. 10.00 vil vi ta kontakt med hjemmet i løpet av dagen.</w:t>
      </w:r>
    </w:p>
    <w:p w14:paraId="628A3C07" w14:textId="12859380" w:rsidR="005E132A" w:rsidRDefault="005E132A" w:rsidP="005E132A">
      <w:pPr>
        <w:pStyle w:val="NormalWeb"/>
        <w:ind w:left="720"/>
      </w:pPr>
      <w:r>
        <w:rPr>
          <w:bCs/>
        </w:rPr>
        <w:t xml:space="preserve">Barnehagen er i samsvar med kommunale barnehager stengt julaften, nyttårsaften og onsdag før skjærtorsdag. </w:t>
      </w:r>
      <w:r>
        <w:rPr>
          <w:bCs/>
        </w:rPr>
        <w:br/>
      </w:r>
      <w:r>
        <w:rPr>
          <w:bCs/>
        </w:rPr>
        <w:br/>
        <w:t xml:space="preserve">Det er fem planleggingsdager i løpet av året. Dagene brukes til kurs og planlegging for personalet, og barnehagen er da stengt. </w:t>
      </w:r>
      <w:r>
        <w:rPr>
          <w:bCs/>
        </w:rPr>
        <w:br/>
      </w:r>
      <w:r>
        <w:rPr>
          <w:bCs/>
        </w:rPr>
        <w:br/>
        <w:t xml:space="preserve">Vi følger skoleruten i forhold til planleggingsdager (5 stk.). </w:t>
      </w:r>
      <w:r>
        <w:rPr>
          <w:bCs/>
        </w:rPr>
        <w:br/>
      </w:r>
      <w:r w:rsidRPr="006F2BA9">
        <w:rPr>
          <w:b/>
          <w:i/>
        </w:rPr>
        <w:t xml:space="preserve">Barnehageåret </w:t>
      </w:r>
      <w:r>
        <w:rPr>
          <w:b/>
          <w:i/>
        </w:rPr>
        <w:t>2</w:t>
      </w:r>
      <w:r w:rsidR="006948DE">
        <w:rPr>
          <w:b/>
          <w:i/>
        </w:rPr>
        <w:t>4</w:t>
      </w:r>
      <w:r w:rsidRPr="006F2BA9">
        <w:rPr>
          <w:b/>
          <w:i/>
        </w:rPr>
        <w:t>/2</w:t>
      </w:r>
      <w:r w:rsidR="006948DE">
        <w:rPr>
          <w:b/>
          <w:i/>
        </w:rPr>
        <w:t>5</w:t>
      </w:r>
      <w:r w:rsidRPr="006F2BA9">
        <w:rPr>
          <w:b/>
          <w:i/>
        </w:rPr>
        <w:t>:</w:t>
      </w:r>
      <w:r>
        <w:rPr>
          <w:bCs/>
        </w:rPr>
        <w:br/>
      </w:r>
      <w:r w:rsidR="006948DE">
        <w:rPr>
          <w:bCs/>
        </w:rPr>
        <w:t>12</w:t>
      </w:r>
      <w:r w:rsidRPr="006F2BA9">
        <w:rPr>
          <w:bCs/>
        </w:rPr>
        <w:t>. og 1</w:t>
      </w:r>
      <w:r w:rsidR="006948DE">
        <w:rPr>
          <w:bCs/>
        </w:rPr>
        <w:t>3</w:t>
      </w:r>
      <w:r w:rsidRPr="006F2BA9">
        <w:rPr>
          <w:bCs/>
        </w:rPr>
        <w:t xml:space="preserve">.08. </w:t>
      </w:r>
      <w:r>
        <w:rPr>
          <w:bCs/>
        </w:rPr>
        <w:t>2</w:t>
      </w:r>
      <w:r w:rsidR="006948DE">
        <w:rPr>
          <w:bCs/>
        </w:rPr>
        <w:t>7</w:t>
      </w:r>
      <w:r>
        <w:rPr>
          <w:bCs/>
        </w:rPr>
        <w:t>.11</w:t>
      </w:r>
      <w:r w:rsidRPr="006F2BA9">
        <w:rPr>
          <w:bCs/>
        </w:rPr>
        <w:t xml:space="preserve">. </w:t>
      </w:r>
      <w:r w:rsidR="006948DE">
        <w:rPr>
          <w:bCs/>
        </w:rPr>
        <w:t>og de to siste datoene er ikke satt enda.</w:t>
      </w:r>
      <w:r w:rsidRPr="006F2BA9">
        <w:rPr>
          <w:bCs/>
        </w:rPr>
        <w:t xml:space="preserve"> </w:t>
      </w:r>
      <w:r>
        <w:rPr>
          <w:bCs/>
        </w:rPr>
        <w:br/>
      </w:r>
      <w:r>
        <w:rPr>
          <w:bCs/>
        </w:rPr>
        <w:br/>
        <w:t>Eier kan vurdere redusert drift i rolige perioder som jul, påske, sommerferier og lignende. Da slås avdelingene sammen, og man har som regel en avdeling åpen.</w:t>
      </w:r>
      <w:r>
        <w:rPr>
          <w:bCs/>
        </w:rPr>
        <w:br/>
      </w:r>
      <w:r>
        <w:rPr>
          <w:bCs/>
        </w:rPr>
        <w:br/>
        <w:t>Alle barn må ta ut minst 4 uker ferie i løpet av barnehageåret, derav 3 uker sammenhengende ferie i perioden 20.juni – 19.august.</w:t>
      </w:r>
    </w:p>
    <w:p w14:paraId="6C2DC69C" w14:textId="77777777" w:rsidR="005E132A" w:rsidRDefault="005E132A" w:rsidP="005E132A">
      <w:pPr>
        <w:pStyle w:val="NormalWeb"/>
        <w:ind w:left="720"/>
        <w:rPr>
          <w:bCs/>
        </w:rPr>
      </w:pPr>
      <w:r>
        <w:rPr>
          <w:bCs/>
        </w:rPr>
        <w:t>Barnehagen vil i fellesferien ha stengt i 2 uker.</w:t>
      </w:r>
    </w:p>
    <w:p w14:paraId="3329485B" w14:textId="77777777" w:rsidR="005E132A" w:rsidRDefault="005E132A" w:rsidP="005E132A">
      <w:pPr>
        <w:pStyle w:val="NormalWeb"/>
        <w:ind w:left="720"/>
      </w:pPr>
      <w:r>
        <w:rPr>
          <w:bCs/>
        </w:rPr>
        <w:t xml:space="preserve">Fastsatte uker hvert år: </w:t>
      </w:r>
      <w:r>
        <w:rPr>
          <w:b/>
          <w:bCs/>
        </w:rPr>
        <w:t>29 og 30</w:t>
      </w:r>
    </w:p>
    <w:p w14:paraId="51C9A44C" w14:textId="77777777" w:rsidR="005E132A" w:rsidRDefault="005E132A" w:rsidP="005E132A">
      <w:pPr>
        <w:pStyle w:val="NormalWeb"/>
        <w:ind w:left="720"/>
      </w:pPr>
      <w:r>
        <w:rPr>
          <w:b/>
          <w:bCs/>
        </w:rPr>
        <w:br/>
      </w:r>
    </w:p>
    <w:p w14:paraId="3FB0DE43" w14:textId="77777777" w:rsidR="005E132A" w:rsidRDefault="005E132A" w:rsidP="005E132A">
      <w:pPr>
        <w:pStyle w:val="NormalWeb"/>
        <w:ind w:left="720"/>
      </w:pPr>
    </w:p>
    <w:p w14:paraId="7F4B8455" w14:textId="77777777" w:rsidR="005E132A" w:rsidRPr="00D3138C" w:rsidRDefault="005E132A" w:rsidP="005E132A">
      <w:pPr>
        <w:pStyle w:val="NormalWeb"/>
        <w:numPr>
          <w:ilvl w:val="0"/>
          <w:numId w:val="1"/>
        </w:numPr>
      </w:pPr>
      <w:r>
        <w:rPr>
          <w:b/>
        </w:rPr>
        <w:t>Opptak og opptakskriterier:</w:t>
      </w:r>
      <w:r>
        <w:br/>
        <w:t>Søknadsfrist er 1. mars hvert år.</w:t>
      </w:r>
      <w:r>
        <w:br/>
      </w:r>
      <w:r>
        <w:rPr>
          <w:b/>
          <w:bCs/>
        </w:rPr>
        <w:br/>
      </w:r>
      <w:r>
        <w:rPr>
          <w:bCs/>
        </w:rPr>
        <w:t xml:space="preserve">¤ Barn med nedsatt funksjonsevne har prioritet ved opptak, dersom barnet etter </w:t>
      </w:r>
      <w:r>
        <w:rPr>
          <w:bCs/>
        </w:rPr>
        <w:br/>
        <w:t xml:space="preserve">   sakkyndig vurdering har nytte av oppholdet i barnehagen. (§9 Lov om barnehager)</w:t>
      </w:r>
      <w:r>
        <w:rPr>
          <w:bCs/>
        </w:rPr>
        <w:br/>
        <w:t>¤ Søsken til barn i barnehagen, og barn av ansatte prioriteres ved opptak.</w:t>
      </w:r>
      <w:r>
        <w:rPr>
          <w:b/>
          <w:bCs/>
        </w:rPr>
        <w:br/>
      </w:r>
      <w:r>
        <w:rPr>
          <w:bCs/>
        </w:rPr>
        <w:t>¤ Ved opptak tas det hensyn til barnegruppas sammensetning.</w:t>
      </w:r>
      <w:r>
        <w:rPr>
          <w:b/>
          <w:bCs/>
        </w:rPr>
        <w:br/>
      </w:r>
      <w:r>
        <w:rPr>
          <w:bCs/>
        </w:rPr>
        <w:t>¤ Det kan gis prioritet ved opptak til barn som tilhører nærmiljøet.</w:t>
      </w:r>
      <w:r>
        <w:rPr>
          <w:bCs/>
        </w:rPr>
        <w:br/>
        <w:t xml:space="preserve">¤ Barn som søker spesifisert på bakgrunn av barnehagens satsningsområde kan </w:t>
      </w:r>
      <w:r>
        <w:rPr>
          <w:bCs/>
        </w:rPr>
        <w:br/>
        <w:t xml:space="preserve">   prioriteres.</w:t>
      </w:r>
      <w:r>
        <w:rPr>
          <w:bCs/>
        </w:rPr>
        <w:br/>
        <w:t>¤ Opptak skjer i samarbeid mellom Namsos kommune og styrer.</w:t>
      </w:r>
    </w:p>
    <w:p w14:paraId="0F20A279" w14:textId="77777777" w:rsidR="005E132A" w:rsidRDefault="005E132A" w:rsidP="005E132A">
      <w:pPr>
        <w:pStyle w:val="NormalWeb"/>
        <w:ind w:left="720"/>
      </w:pPr>
    </w:p>
    <w:p w14:paraId="7205BD84" w14:textId="77777777" w:rsidR="005E132A" w:rsidRDefault="005E132A" w:rsidP="005E132A">
      <w:pPr>
        <w:pStyle w:val="NormalWeb"/>
        <w:numPr>
          <w:ilvl w:val="0"/>
          <w:numId w:val="1"/>
        </w:numPr>
      </w:pPr>
      <w:r>
        <w:rPr>
          <w:b/>
        </w:rPr>
        <w:t>Opptakskrets:</w:t>
      </w:r>
      <w:r>
        <w:rPr>
          <w:b/>
        </w:rPr>
        <w:br/>
      </w:r>
      <w:r>
        <w:t>Gullvika Naturbarnehage as har Namsos kommune som opptakskrets. Men kan ta inn barn fra andre kommuner hvis det er aktuelt.</w:t>
      </w:r>
    </w:p>
    <w:p w14:paraId="61446EAE" w14:textId="77777777" w:rsidR="005E132A" w:rsidRDefault="005E132A" w:rsidP="005E132A">
      <w:pPr>
        <w:pStyle w:val="NormalWeb"/>
        <w:ind w:left="720"/>
      </w:pPr>
    </w:p>
    <w:p w14:paraId="195701A0" w14:textId="77777777" w:rsidR="005E132A" w:rsidRDefault="005E132A" w:rsidP="005E132A">
      <w:pPr>
        <w:pStyle w:val="NormalWeb"/>
        <w:numPr>
          <w:ilvl w:val="0"/>
          <w:numId w:val="1"/>
        </w:numPr>
      </w:pPr>
      <w:r>
        <w:rPr>
          <w:b/>
          <w:bCs/>
        </w:rPr>
        <w:t>Endring av barnehage/plasstype fra nytt barnehageår, eller i løpet barnehageåret:</w:t>
      </w:r>
      <w:r>
        <w:rPr>
          <w:b/>
          <w:bCs/>
        </w:rPr>
        <w:br/>
      </w:r>
      <w:r>
        <w:rPr>
          <w:bCs/>
        </w:rPr>
        <w:t>Frist for endring av barnehageplass før nytt barnehageår er 20. februar hvert år.</w:t>
      </w:r>
      <w:r>
        <w:rPr>
          <w:bCs/>
        </w:rPr>
        <w:br/>
        <w:t>Søknad for dette finnes på barnehageporttalen på Namsos kommune sin hjemmeside.</w:t>
      </w:r>
      <w:r>
        <w:rPr>
          <w:bCs/>
        </w:rPr>
        <w:br/>
      </w:r>
      <w:r>
        <w:rPr>
          <w:bCs/>
        </w:rPr>
        <w:br/>
        <w:t>Ved ønske om å bytte barnehage gjøres dette også vis barnehageportalen til Namsos kommune.</w:t>
      </w:r>
    </w:p>
    <w:p w14:paraId="39E606A1" w14:textId="77777777" w:rsidR="005E132A" w:rsidRDefault="005E132A" w:rsidP="005E132A">
      <w:pPr>
        <w:pStyle w:val="NormalWeb"/>
        <w:rPr>
          <w:bCs/>
        </w:rPr>
      </w:pPr>
    </w:p>
    <w:p w14:paraId="48992E79" w14:textId="77777777" w:rsidR="005E132A" w:rsidRDefault="005E132A" w:rsidP="005E132A">
      <w:pPr>
        <w:pStyle w:val="NormalWeb"/>
        <w:numPr>
          <w:ilvl w:val="0"/>
          <w:numId w:val="1"/>
        </w:numPr>
      </w:pPr>
      <w:r>
        <w:rPr>
          <w:b/>
          <w:bCs/>
        </w:rPr>
        <w:t>Oppsigelse – permisjon:</w:t>
      </w:r>
      <w:r>
        <w:rPr>
          <w:bCs/>
        </w:rPr>
        <w:br/>
        <w:t xml:space="preserve">¤ Oppsigelsesfrist er 1. hver måned. </w:t>
      </w:r>
      <w:r>
        <w:rPr>
          <w:bCs/>
        </w:rPr>
        <w:br/>
        <w:t>¤ Oppsigelsestid er en måned.</w:t>
      </w:r>
      <w:r>
        <w:rPr>
          <w:bCs/>
        </w:rPr>
        <w:br/>
        <w:t>¤ Oppsigelse gjøres på kommunens barnehageportal.</w:t>
      </w:r>
      <w:r>
        <w:rPr>
          <w:bCs/>
        </w:rPr>
        <w:br/>
        <w:t xml:space="preserve">¤ Barn som blir tildelt barnehageplass beholder denne fram til medio august det året  </w:t>
      </w:r>
      <w:r>
        <w:rPr>
          <w:bCs/>
        </w:rPr>
        <w:br/>
        <w:t xml:space="preserve">   de skal begynne på skolen. Automatisk oppsigelse på plassen til skolestarterne.</w:t>
      </w:r>
      <w:r>
        <w:br/>
      </w:r>
      <w:r w:rsidRPr="00A55D2F">
        <w:rPr>
          <w:bCs/>
        </w:rPr>
        <w:t>¤ Ved oppsigelse etter 1. april må det betales for plassen ut inneværende barnehageår.</w:t>
      </w:r>
      <w:r>
        <w:br/>
      </w:r>
      <w:r w:rsidRPr="00A55D2F">
        <w:rPr>
          <w:bCs/>
        </w:rPr>
        <w:br/>
        <w:t xml:space="preserve">   </w:t>
      </w:r>
      <w:bookmarkStart w:id="0" w:name="endringavbarnehageplasstype"/>
      <w:bookmarkEnd w:id="0"/>
    </w:p>
    <w:p w14:paraId="3798A595" w14:textId="289D21C9" w:rsidR="005E132A" w:rsidRDefault="005E132A" w:rsidP="005E132A">
      <w:pPr>
        <w:pStyle w:val="NormalWeb"/>
        <w:numPr>
          <w:ilvl w:val="0"/>
          <w:numId w:val="1"/>
        </w:numPr>
      </w:pPr>
      <w:r>
        <w:rPr>
          <w:b/>
        </w:rPr>
        <w:t>Foreldrebetaling:</w:t>
      </w:r>
      <w:r>
        <w:br/>
        <w:t>Gullvika Naturbarnehage følger Namsos kommune sine betalingssatser.</w:t>
      </w:r>
      <w:r>
        <w:br/>
      </w:r>
      <w:r>
        <w:br/>
        <w:t>Se Namsos kommune sin hjemmeside for mer informasjon om priser.</w:t>
      </w:r>
      <w:r>
        <w:br/>
      </w:r>
      <w:r>
        <w:br/>
        <w:t>Søskenmoderasjon:</w:t>
      </w:r>
      <w:r>
        <w:br/>
        <w:t>2 barn: 30 %</w:t>
      </w:r>
      <w:r>
        <w:br/>
        <w:t>Øvrige barn: 60 %</w:t>
      </w:r>
      <w:r>
        <w:br/>
      </w:r>
      <w:r>
        <w:br/>
        <w:t>Kjøp av ekstra dager: 280,-</w:t>
      </w:r>
      <w:r>
        <w:br/>
        <w:t>Ved ledig kapasitet på avdeling kan foresatte ha mulighet til å kjøpe ekstra dager.</w:t>
      </w:r>
      <w:r>
        <w:br/>
      </w:r>
      <w:r>
        <w:br/>
        <w:t>Det betales for 11 måneder i året.</w:t>
      </w:r>
      <w:r>
        <w:br/>
        <w:t>Juli og august er det halv pris på plass.</w:t>
      </w:r>
      <w:r>
        <w:br/>
        <w:t>Betalingen skjer innen den 25. hver måned.</w:t>
      </w:r>
      <w:r>
        <w:br/>
      </w:r>
      <w:r w:rsidRPr="00CF6284">
        <w:rPr>
          <w:b/>
          <w:bCs/>
          <w:i/>
          <w:iCs/>
          <w:color w:val="FF0000"/>
        </w:rPr>
        <w:t>Faktura sendes av regnskapskontoret på mail til en av foresatte.</w:t>
      </w:r>
      <w:r w:rsidRPr="00CF6284">
        <w:rPr>
          <w:b/>
          <w:bCs/>
          <w:i/>
          <w:iCs/>
          <w:color w:val="FF0000"/>
        </w:rPr>
        <w:br/>
      </w:r>
      <w:r>
        <w:br/>
        <w:t>Dersom det ikke betales innen forfall, og betalingsutsettelse ikke er innvilget, vil foresatte motta skriftlig advarsel om at barnet kan miste plassen dersom betaling ikke skjer innen 14 dager.</w:t>
      </w:r>
      <w:r>
        <w:br/>
        <w:t>De som er skyldig betaling for plass kan ikke få sine barn inn i barnehagen ved neste opptak.</w:t>
      </w:r>
      <w:r>
        <w:br/>
      </w:r>
      <w:r>
        <w:br/>
        <w:t xml:space="preserve">Ved for sein henting uten avtale, slik at foresatte og barn ikke er ute fra avdelingen innen klokken 1630, blir man belastet med tilleggsbetaling pålydende </w:t>
      </w:r>
      <w:r>
        <w:rPr>
          <w:b/>
        </w:rPr>
        <w:t>350,-</w:t>
      </w:r>
      <w:r>
        <w:t xml:space="preserve"> pr barn for kjøp av ekstra tid.</w:t>
      </w:r>
      <w:r>
        <w:br/>
        <w:t>Dette gjelder også ved for tidlig levering uten avtale.</w:t>
      </w:r>
      <w:r>
        <w:br/>
      </w:r>
    </w:p>
    <w:p w14:paraId="761525DC" w14:textId="143D8FE8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Kostpenger</w:t>
      </w:r>
      <w:r>
        <w:rPr>
          <w:rFonts w:ascii="Times New Roman" w:hAnsi="Times New Roman"/>
          <w:sz w:val="24"/>
          <w:szCs w:val="24"/>
        </w:rPr>
        <w:br/>
        <w:t>Vi har full kost. Kostpengene smøremåltid, lunsj, fruktmåltid og drikke hver dag.</w:t>
      </w:r>
      <w:r>
        <w:rPr>
          <w:rFonts w:ascii="Times New Roman" w:hAnsi="Times New Roman"/>
          <w:sz w:val="24"/>
          <w:szCs w:val="24"/>
        </w:rPr>
        <w:br/>
      </w:r>
      <w:r w:rsidR="006948DE">
        <w:rPr>
          <w:rFonts w:ascii="Times New Roman" w:hAnsi="Times New Roman"/>
          <w:sz w:val="24"/>
          <w:szCs w:val="24"/>
        </w:rPr>
        <w:t xml:space="preserve">Vi har to frukt/grønt måltider hver dag, samt minst </w:t>
      </w:r>
      <w:r>
        <w:rPr>
          <w:rFonts w:ascii="Times New Roman" w:hAnsi="Times New Roman"/>
          <w:sz w:val="24"/>
          <w:szCs w:val="24"/>
        </w:rPr>
        <w:t>to varme måltider i uka</w:t>
      </w:r>
      <w:r w:rsidR="006948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Kostpengene pr. 15.08.22:</w:t>
      </w:r>
      <w:r>
        <w:rPr>
          <w:rFonts w:ascii="Times New Roman" w:hAnsi="Times New Roman"/>
          <w:sz w:val="24"/>
          <w:szCs w:val="24"/>
        </w:rPr>
        <w:br/>
        <w:t>100 % plass – 400,-</w:t>
      </w:r>
      <w:r>
        <w:rPr>
          <w:rFonts w:ascii="Times New Roman" w:hAnsi="Times New Roman"/>
          <w:sz w:val="24"/>
          <w:szCs w:val="24"/>
        </w:rPr>
        <w:br/>
        <w:t>90 % plass – 360,-</w:t>
      </w:r>
      <w:r>
        <w:rPr>
          <w:rFonts w:ascii="Times New Roman" w:hAnsi="Times New Roman"/>
          <w:sz w:val="24"/>
          <w:szCs w:val="24"/>
        </w:rPr>
        <w:br/>
        <w:t>80 % plass – 320,-</w:t>
      </w:r>
      <w:r>
        <w:rPr>
          <w:rFonts w:ascii="Times New Roman" w:hAnsi="Times New Roman"/>
          <w:sz w:val="24"/>
          <w:szCs w:val="24"/>
        </w:rPr>
        <w:br/>
        <w:t>70 % plass - 280,-</w:t>
      </w:r>
      <w:r>
        <w:rPr>
          <w:rFonts w:ascii="Times New Roman" w:hAnsi="Times New Roman"/>
          <w:sz w:val="24"/>
          <w:szCs w:val="24"/>
        </w:rPr>
        <w:br/>
        <w:t>60 % plass – 240,-</w:t>
      </w:r>
      <w:r>
        <w:rPr>
          <w:rFonts w:ascii="Times New Roman" w:hAnsi="Times New Roman"/>
          <w:sz w:val="24"/>
          <w:szCs w:val="24"/>
        </w:rPr>
        <w:br/>
        <w:t>50 % plass – 200,-</w:t>
      </w:r>
      <w:r>
        <w:rPr>
          <w:rFonts w:ascii="Times New Roman" w:hAnsi="Times New Roman"/>
          <w:sz w:val="24"/>
          <w:szCs w:val="24"/>
        </w:rPr>
        <w:br/>
      </w:r>
    </w:p>
    <w:p w14:paraId="245A55DF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Arealutnytting</w:t>
      </w:r>
      <w:r>
        <w:rPr>
          <w:rFonts w:ascii="Times New Roman" w:hAnsi="Times New Roman"/>
          <w:sz w:val="24"/>
          <w:szCs w:val="24"/>
        </w:rPr>
        <w:br/>
        <w:t>Barnehagens leke- og oppholdsareal er satt til 4,5m2 pr. barn over 3 år, og 5,33 m2 pr. barn under 3 år.</w:t>
      </w:r>
      <w:r>
        <w:rPr>
          <w:rFonts w:ascii="Times New Roman" w:hAnsi="Times New Roman"/>
          <w:sz w:val="24"/>
          <w:szCs w:val="24"/>
        </w:rPr>
        <w:br/>
      </w:r>
    </w:p>
    <w:p w14:paraId="389D03AF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Taushetsplikt</w:t>
      </w:r>
      <w:r>
        <w:rPr>
          <w:rFonts w:ascii="Times New Roman" w:hAnsi="Times New Roman"/>
          <w:sz w:val="24"/>
          <w:szCs w:val="24"/>
        </w:rPr>
        <w:br/>
        <w:t>Samtlige som sitter i eierstyret, Samarbeidsutvalget, personalet, vikarer, renholdere og lignende er alle underlagt taushetsplikt jmfr Lov om barnehage og Forvaltingsloven §13 og §13a.</w:t>
      </w:r>
      <w:r>
        <w:rPr>
          <w:rFonts w:ascii="Times New Roman" w:hAnsi="Times New Roman"/>
          <w:sz w:val="24"/>
          <w:szCs w:val="24"/>
        </w:rPr>
        <w:br/>
      </w:r>
    </w:p>
    <w:p w14:paraId="7AA328D6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Internkontrollsystem</w:t>
      </w:r>
      <w:r>
        <w:rPr>
          <w:rFonts w:ascii="Times New Roman" w:hAnsi="Times New Roman"/>
          <w:sz w:val="24"/>
          <w:szCs w:val="24"/>
        </w:rPr>
        <w:br/>
        <w:t>Barnehagen har eget internkontrollsystem for Helse, Miljø og Sikkerhet, og derunder miljørettet helsevern – PBL Mentor.</w:t>
      </w:r>
      <w:r>
        <w:rPr>
          <w:rFonts w:ascii="Times New Roman" w:hAnsi="Times New Roman"/>
          <w:sz w:val="24"/>
          <w:szCs w:val="24"/>
        </w:rPr>
        <w:br/>
        <w:t>Foresatte har rett på innsyn i kontrollsystemet, og må rette henvendelse til styrer i forbindelse med dette.</w:t>
      </w:r>
      <w:r>
        <w:rPr>
          <w:rFonts w:ascii="Times New Roman" w:hAnsi="Times New Roman"/>
          <w:sz w:val="24"/>
          <w:szCs w:val="24"/>
        </w:rPr>
        <w:br/>
      </w:r>
    </w:p>
    <w:p w14:paraId="606298E5" w14:textId="77777777" w:rsidR="005E132A" w:rsidRDefault="005E132A" w:rsidP="005E132A"/>
    <w:p w14:paraId="41906C79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Politiattest</w:t>
      </w:r>
      <w:r>
        <w:rPr>
          <w:rFonts w:ascii="Times New Roman" w:hAnsi="Times New Roman"/>
          <w:sz w:val="24"/>
          <w:szCs w:val="24"/>
        </w:rPr>
        <w:br/>
        <w:t>Alle som tilsettes i barnehagen, enten som vikar eller fast stilling, skal legge frem tilfredsstillende politiattest, jmfr § 20 Lov om barnehager.</w:t>
      </w:r>
      <w:r>
        <w:rPr>
          <w:rFonts w:ascii="Times New Roman" w:hAnsi="Times New Roman"/>
          <w:sz w:val="24"/>
          <w:szCs w:val="24"/>
        </w:rPr>
        <w:br/>
      </w:r>
    </w:p>
    <w:p w14:paraId="5C9E2B48" w14:textId="77777777" w:rsidR="005E132A" w:rsidRDefault="005E132A" w:rsidP="005E132A">
      <w:pPr>
        <w:pStyle w:val="Listeavsnitt"/>
        <w:numPr>
          <w:ilvl w:val="0"/>
          <w:numId w:val="1"/>
        </w:numPr>
        <w:contextualSpacing w:val="0"/>
      </w:pPr>
      <w:r>
        <w:rPr>
          <w:rFonts w:ascii="Times New Roman" w:hAnsi="Times New Roman"/>
          <w:b/>
          <w:sz w:val="24"/>
          <w:szCs w:val="24"/>
        </w:rPr>
        <w:t>Forsikringer</w:t>
      </w:r>
      <w:r>
        <w:rPr>
          <w:rFonts w:ascii="Times New Roman" w:hAnsi="Times New Roman"/>
          <w:sz w:val="24"/>
          <w:szCs w:val="24"/>
        </w:rPr>
        <w:br/>
        <w:t>Det er tegnet skade- og ulykkes forsikring for barn gjennom PBL/Gjensidige.</w:t>
      </w:r>
      <w:r>
        <w:rPr>
          <w:rFonts w:ascii="Times New Roman" w:hAnsi="Times New Roman"/>
          <w:sz w:val="24"/>
          <w:szCs w:val="24"/>
        </w:rPr>
        <w:br/>
        <w:t>Forsikringen gjelder også på turer, og arrangementer som er i regi av barnehagen når barnehagepersonalet er ansvarlig.</w:t>
      </w:r>
      <w:r>
        <w:rPr>
          <w:rFonts w:ascii="Times New Roman" w:hAnsi="Times New Roman"/>
          <w:sz w:val="24"/>
          <w:szCs w:val="24"/>
        </w:rPr>
        <w:br/>
        <w:t>Forsikringen dekker ikke skader og tap på private eiendeler som oppbevares i barnehagen som kan oppstå ved leik, uhell, brann og lignende.</w:t>
      </w:r>
      <w:r>
        <w:rPr>
          <w:rFonts w:ascii="Times New Roman" w:hAnsi="Times New Roman"/>
          <w:sz w:val="24"/>
          <w:szCs w:val="24"/>
        </w:rPr>
        <w:br/>
        <w:t>Den enkeltes hjemforsikring er den nærmeste forsikring på dette.</w:t>
      </w:r>
    </w:p>
    <w:p w14:paraId="3AEF5461" w14:textId="77777777" w:rsidR="005E132A" w:rsidRDefault="005E132A" w:rsidP="005E132A"/>
    <w:p w14:paraId="73A84932" w14:textId="77777777" w:rsidR="005E132A" w:rsidRDefault="005E132A"/>
    <w:sectPr w:rsidR="005E132A" w:rsidSect="005E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123DB"/>
    <w:multiLevelType w:val="multilevel"/>
    <w:tmpl w:val="9508E4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2A"/>
    <w:rsid w:val="005E132A"/>
    <w:rsid w:val="006948DE"/>
    <w:rsid w:val="008E1047"/>
    <w:rsid w:val="00BB29B7"/>
    <w:rsid w:val="00C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4214"/>
  <w15:chartTrackingRefBased/>
  <w15:docId w15:val="{E808FBEA-CF2C-4328-8EAF-C79E0624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132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E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1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1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1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1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1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1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1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1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E1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E1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13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13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13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13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13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13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1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1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1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132A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5E13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13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13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13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5E132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Hyperkobling">
    <w:name w:val="Hyperlink"/>
    <w:basedOn w:val="Standardskriftforavsnitt"/>
    <w:rsid w:val="005E1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llvikanaturbarnehage.barnehag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1153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Gullvika Naturbarnehage</dc:creator>
  <cp:keywords/>
  <dc:description/>
  <cp:lastModifiedBy>Gullvika Naturbarnehage</cp:lastModifiedBy>
  <cp:revision>3</cp:revision>
  <dcterms:created xsi:type="dcterms:W3CDTF">2024-05-16T07:06:00Z</dcterms:created>
  <dcterms:modified xsi:type="dcterms:W3CDTF">2024-05-23T07:05:00Z</dcterms:modified>
</cp:coreProperties>
</file>